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A7" w:rsidRPr="00485BA7" w:rsidRDefault="00485BA7" w:rsidP="00485BA7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485B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2  </w:t>
      </w:r>
    </w:p>
    <w:p w:rsidR="00485BA7" w:rsidRPr="00485BA7" w:rsidRDefault="00485BA7" w:rsidP="00485BA7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ООП ООО МАОУ СОШ №30 </w:t>
      </w:r>
    </w:p>
    <w:p w:rsidR="00485BA7" w:rsidRPr="00485BA7" w:rsidRDefault="00485BA7" w:rsidP="00485BA7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г. Южно – Сахалинска  </w:t>
      </w:r>
    </w:p>
    <w:p w:rsidR="00485BA7" w:rsidRPr="00485BA7" w:rsidRDefault="00485BA7" w:rsidP="00485BA7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Приказ от 31.08.2023 № 296 - ОД </w:t>
      </w:r>
    </w:p>
    <w:p w:rsidR="00485BA7" w:rsidRPr="00485BA7" w:rsidRDefault="00485BA7" w:rsidP="00485BA7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85BA7" w:rsidRPr="00485BA7" w:rsidRDefault="00485BA7" w:rsidP="00485BA7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:rsidR="00485BA7" w:rsidRPr="00485BA7" w:rsidRDefault="00485BA7" w:rsidP="00485BA7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«Химия в промышленности и сельском хозяйстве</w:t>
      </w:r>
      <w:r w:rsidRPr="00485BA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485BA7" w:rsidRPr="00485BA7" w:rsidRDefault="00485BA7" w:rsidP="00485BA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5BA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(для 5-9 классов образовательных организаций)</w:t>
      </w:r>
    </w:p>
    <w:p w:rsidR="00485BA7" w:rsidRPr="00485BA7" w:rsidRDefault="00485BA7" w:rsidP="002B32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5BA7" w:rsidRPr="00A04605" w:rsidRDefault="00485BA7" w:rsidP="002B3201">
      <w:pPr>
        <w:shd w:val="clear" w:color="auto" w:fill="FFFFFF"/>
        <w:spacing w:after="0"/>
        <w:ind w:firstLineChars="275" w:firstLine="663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A04605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85BA7" w:rsidRPr="00A04605" w:rsidRDefault="008D2C55" w:rsidP="002B3201">
      <w:pPr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5BA7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«Химия в промышленности и сельском хозяйстве</w:t>
      </w:r>
      <w:r w:rsidR="006947C2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 на 34 час</w:t>
      </w:r>
      <w:r w:rsidR="00485BA7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предназначен для учащихся 9</w:t>
      </w:r>
      <w:r w:rsidR="006947C2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  <w:bookmarkStart w:id="0" w:name="_Toc32492449"/>
      <w:bookmarkStart w:id="1" w:name="_Toc32787675"/>
    </w:p>
    <w:p w:rsidR="00485BA7" w:rsidRPr="00A04605" w:rsidRDefault="006947C2" w:rsidP="002B3201">
      <w:pPr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hAnsi="Times New Roman" w:cs="Times New Roman"/>
          <w:sz w:val="24"/>
          <w:szCs w:val="24"/>
        </w:rPr>
        <w:t>Общие цели образования с учетом специфики учебного предмета, курса</w:t>
      </w:r>
      <w:bookmarkEnd w:id="0"/>
      <w:bookmarkEnd w:id="1"/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7C2" w:rsidRPr="00A04605" w:rsidRDefault="00485BA7" w:rsidP="002B3201">
      <w:pPr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7C2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расширение научного кругозора по химии, </w:t>
      </w:r>
    </w:p>
    <w:p w:rsidR="006947C2" w:rsidRPr="00A04605" w:rsidRDefault="006947C2" w:rsidP="002B3201">
      <w:pPr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курса: </w:t>
      </w:r>
    </w:p>
    <w:p w:rsidR="006947C2" w:rsidRPr="00A04605" w:rsidRDefault="006947C2" w:rsidP="002B3201">
      <w:pPr>
        <w:pStyle w:val="a3"/>
        <w:numPr>
          <w:ilvl w:val="0"/>
          <w:numId w:val="3"/>
        </w:numPr>
        <w:spacing w:before="90" w:after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область знаний по химическому производству</w:t>
      </w:r>
    </w:p>
    <w:p w:rsidR="006947C2" w:rsidRPr="00A04605" w:rsidRDefault="006947C2" w:rsidP="002B3201">
      <w:pPr>
        <w:pStyle w:val="a3"/>
        <w:numPr>
          <w:ilvl w:val="0"/>
          <w:numId w:val="3"/>
        </w:numPr>
        <w:spacing w:before="100" w:beforeAutospacing="1"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уровень подготовки обучающихся данного класса в ВУЗы в соответствии с выбранной ими специальностью</w:t>
      </w:r>
    </w:p>
    <w:p w:rsidR="006947C2" w:rsidRPr="00A04605" w:rsidRDefault="006947C2" w:rsidP="002B3201">
      <w:pPr>
        <w:pStyle w:val="a3"/>
        <w:numPr>
          <w:ilvl w:val="0"/>
          <w:numId w:val="3"/>
        </w:numPr>
        <w:spacing w:before="100" w:beforeAutospacing="1"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первоначальными инженерно-химическими знаниями и умениями.</w:t>
      </w:r>
    </w:p>
    <w:p w:rsidR="006947C2" w:rsidRPr="00A04605" w:rsidRDefault="006947C2" w:rsidP="002B3201">
      <w:pPr>
        <w:pStyle w:val="a3"/>
        <w:numPr>
          <w:ilvl w:val="0"/>
          <w:numId w:val="3"/>
        </w:numPr>
        <w:spacing w:before="100" w:beforeAutospacing="1"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закономерности химической технологии.</w:t>
      </w:r>
    </w:p>
    <w:p w:rsidR="006947C2" w:rsidRPr="00A04605" w:rsidRDefault="006947C2" w:rsidP="002B3201">
      <w:pPr>
        <w:pStyle w:val="a3"/>
        <w:numPr>
          <w:ilvl w:val="0"/>
          <w:numId w:val="3"/>
        </w:numPr>
        <w:spacing w:before="100" w:beforeAutospacing="1"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дальнейшему развитию ОУУН: анализ, синтез, обобщение, обоснование выводов на основе критического осмысления фактов.</w:t>
      </w:r>
    </w:p>
    <w:p w:rsidR="00485BA7" w:rsidRPr="00A04605" w:rsidRDefault="006947C2" w:rsidP="002B3201">
      <w:pPr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изучения курса 34 часа (1 час в неделю) в течение одного учебного года.</w:t>
      </w:r>
      <w:bookmarkStart w:id="2" w:name="_Toc32492450"/>
      <w:bookmarkStart w:id="3" w:name="_Toc32787676"/>
    </w:p>
    <w:p w:rsidR="006947C2" w:rsidRPr="00A04605" w:rsidRDefault="006947C2" w:rsidP="002B3201">
      <w:pPr>
        <w:spacing w:before="90" w:after="9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hAnsi="Times New Roman" w:cs="Times New Roman"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</w:t>
      </w:r>
      <w:bookmarkEnd w:id="2"/>
      <w:bookmarkEnd w:id="3"/>
    </w:p>
    <w:p w:rsidR="0024001C" w:rsidRPr="00A04605" w:rsidRDefault="0024001C" w:rsidP="002B32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Style w:val="a5"/>
          <w:rFonts w:ascii="Times New Roman" w:hAnsi="Times New Roman" w:cs="Times New Roman"/>
          <w:b w:val="0"/>
          <w:sz w:val="24"/>
          <w:szCs w:val="24"/>
        </w:rPr>
        <w:t>Закон РФ «Об образовании в РФ»;</w:t>
      </w:r>
    </w:p>
    <w:p w:rsidR="0024001C" w:rsidRPr="00A04605" w:rsidRDefault="0024001C" w:rsidP="002B32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Style w:val="a5"/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стандарт;</w:t>
      </w:r>
    </w:p>
    <w:p w:rsidR="0024001C" w:rsidRPr="00A04605" w:rsidRDefault="0024001C" w:rsidP="002B32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Style w:val="a5"/>
          <w:rFonts w:ascii="Times New Roman" w:hAnsi="Times New Roman" w:cs="Times New Roman"/>
          <w:b w:val="0"/>
          <w:sz w:val="24"/>
          <w:szCs w:val="24"/>
        </w:rPr>
        <w:t>Примерные программы, созданные на основе федерального государственного образовательного стандарта;</w:t>
      </w:r>
    </w:p>
    <w:p w:rsidR="0024001C" w:rsidRPr="00A04605" w:rsidRDefault="0024001C" w:rsidP="002B320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Style w:val="a5"/>
          <w:rFonts w:ascii="Times New Roman" w:hAnsi="Times New Roman" w:cs="Times New Roman"/>
          <w:b w:val="0"/>
          <w:sz w:val="24"/>
          <w:szCs w:val="24"/>
        </w:rPr>
        <w:t>Основные образовательные программы начального и основного общего образования;</w:t>
      </w:r>
    </w:p>
    <w:p w:rsidR="0024001C" w:rsidRPr="00A04605" w:rsidRDefault="0024001C" w:rsidP="002B3201">
      <w:pPr>
        <w:pStyle w:val="a3"/>
        <w:numPr>
          <w:ilvl w:val="0"/>
          <w:numId w:val="8"/>
        </w:num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04605">
        <w:rPr>
          <w:rStyle w:val="a5"/>
          <w:rFonts w:ascii="Times New Roman" w:hAnsi="Times New Roman" w:cs="Times New Roman"/>
          <w:b w:val="0"/>
          <w:sz w:val="24"/>
          <w:szCs w:val="24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94556C" w:rsidRPr="00A04605" w:rsidRDefault="0094556C" w:rsidP="002B320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2492452"/>
      <w:bookmarkStart w:id="5" w:name="_Toc32787678"/>
      <w:r w:rsidRPr="00A04605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Особенности организации учебного процесса</w:t>
      </w:r>
      <w:bookmarkEnd w:id="4"/>
      <w:bookmarkEnd w:id="5"/>
      <w:r w:rsidRPr="00A046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D2C55" w:rsidRPr="00A04605" w:rsidRDefault="00485BA7" w:rsidP="002B3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sz w:val="24"/>
          <w:szCs w:val="24"/>
        </w:rPr>
        <w:t xml:space="preserve">    </w:t>
      </w:r>
      <w:r w:rsidR="003E553F" w:rsidRPr="00A04605">
        <w:rPr>
          <w:rFonts w:ascii="Times New Roman" w:hAnsi="Times New Roman" w:cs="Times New Roman"/>
          <w:sz w:val="24"/>
          <w:szCs w:val="24"/>
        </w:rPr>
        <w:t>Реализация программы данного курса осуществляется на основе межпредметных связей с биологией, физикой, математикой. Наибольшей составляющей является самостоятельная работа учащихся в поиске информации, объяснении принципов производств, обосновании экологических аспектов химического производства, исследовательские и проектные работы, организации встреч с интересными людьми, знакомство с профессиями.</w:t>
      </w:r>
      <w:bookmarkStart w:id="6" w:name="_Toc32492453"/>
      <w:bookmarkStart w:id="7" w:name="_Toc32787679"/>
    </w:p>
    <w:p w:rsidR="008D2C55" w:rsidRPr="00A04605" w:rsidRDefault="008D2C55" w:rsidP="00A0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C55" w:rsidRPr="00A04605" w:rsidRDefault="008D2C55" w:rsidP="00A0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53F" w:rsidRDefault="003E553F" w:rsidP="00A0460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 и умениям учащихся</w:t>
      </w:r>
      <w:bookmarkEnd w:id="6"/>
      <w:bookmarkEnd w:id="7"/>
    </w:p>
    <w:p w:rsidR="00A04605" w:rsidRPr="00A04605" w:rsidRDefault="00A04605" w:rsidP="00A04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53F" w:rsidRPr="00A04605" w:rsidRDefault="00A04605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E553F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данного элективного курса учащиеся должны знать: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краткую характеристику данного производства в целом; 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производства и их значение; 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 и его подготовку; 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реакции, лежащие в основе переработки сырья в готовый продукт, условия их протекания и управления ими; 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производственного процесса на стадии; 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 принцип действия аппаратов, в которых происходят технологические процессы; 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научные принципы химического производства; </w:t>
      </w:r>
    </w:p>
    <w:p w:rsidR="003E553F" w:rsidRPr="00A04605" w:rsidRDefault="003E553F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массовые рабочие профессии химического профиля, краткую характеристику основных трудовых функций работников, психологические требования, предъявляемые к работнику данной профессии. </w:t>
      </w:r>
    </w:p>
    <w:p w:rsidR="003E553F" w:rsidRPr="00A04605" w:rsidRDefault="003E553F" w:rsidP="00A04605">
      <w:pPr>
        <w:pStyle w:val="a4"/>
        <w:spacing w:before="0" w:beforeAutospacing="0" w:after="0" w:afterAutospacing="0" w:line="276" w:lineRule="auto"/>
        <w:ind w:firstLine="708"/>
        <w:jc w:val="both"/>
      </w:pPr>
      <w:r w:rsidRPr="00A04605">
        <w:t xml:space="preserve">Курс будет считаться успешно пройденным, если учащиеся в процессе обучения приобретают следующие конкретные </w:t>
      </w:r>
    </w:p>
    <w:p w:rsidR="003E553F" w:rsidRPr="00A04605" w:rsidRDefault="003E553F" w:rsidP="00A04605">
      <w:pPr>
        <w:pStyle w:val="a4"/>
        <w:spacing w:before="0" w:beforeAutospacing="0" w:after="0" w:afterAutospacing="0" w:line="276" w:lineRule="auto"/>
        <w:jc w:val="both"/>
      </w:pPr>
      <w:r w:rsidRPr="00A04605">
        <w:t>знания о:</w:t>
      </w:r>
    </w:p>
    <w:p w:rsidR="003E553F" w:rsidRPr="00A04605" w:rsidRDefault="00B0378C" w:rsidP="00A04605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A04605">
        <w:t>Развитии</w:t>
      </w:r>
      <w:r w:rsidR="003E553F" w:rsidRPr="00A04605">
        <w:t xml:space="preserve"> химической промышленности в России. </w:t>
      </w:r>
    </w:p>
    <w:p w:rsidR="003E553F" w:rsidRPr="00A04605" w:rsidRDefault="003E553F" w:rsidP="00A04605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A04605">
        <w:t xml:space="preserve">Научных принципах химического производства. </w:t>
      </w:r>
    </w:p>
    <w:p w:rsidR="003E553F" w:rsidRPr="00A04605" w:rsidRDefault="003E553F" w:rsidP="00A04605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A04605">
        <w:t>Производстве металлов: чугуна, стали, алюминия в промышленности.</w:t>
      </w:r>
    </w:p>
    <w:p w:rsidR="003E553F" w:rsidRPr="00A04605" w:rsidRDefault="003E553F" w:rsidP="00A04605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A04605">
        <w:t xml:space="preserve">Производстве основных неорганических продуктов: серной кислоты, </w:t>
      </w:r>
    </w:p>
    <w:p w:rsidR="003E553F" w:rsidRPr="00A04605" w:rsidRDefault="003E553F" w:rsidP="00A04605">
      <w:pPr>
        <w:pStyle w:val="a4"/>
        <w:spacing w:before="0" w:beforeAutospacing="0" w:after="0" w:afterAutospacing="0" w:line="276" w:lineRule="auto"/>
        <w:jc w:val="both"/>
      </w:pPr>
      <w:r w:rsidRPr="00A04605">
        <w:t>аммиака, азотной кислоты, стекла, цемента в промышленности.</w:t>
      </w:r>
    </w:p>
    <w:p w:rsidR="003E553F" w:rsidRPr="00A04605" w:rsidRDefault="003E553F" w:rsidP="00A04605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A04605">
        <w:t>Производстве важнейших органических соединений: ацетилена, уксусной кислоты, метилового и этилового спирта, целлюлозы в промышленности.</w:t>
      </w:r>
    </w:p>
    <w:p w:rsidR="003E553F" w:rsidRPr="00A04605" w:rsidRDefault="003E553F" w:rsidP="00A04605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A04605">
        <w:t>Производстве высокомолекулярных соединений: полиэтилена, пластмасс, синтетического каучука и резины, химических волокон.</w:t>
      </w:r>
    </w:p>
    <w:p w:rsidR="003E553F" w:rsidRPr="00A04605" w:rsidRDefault="003E553F" w:rsidP="00A04605">
      <w:pPr>
        <w:pStyle w:val="a4"/>
        <w:spacing w:before="0" w:beforeAutospacing="0" w:after="0" w:afterAutospacing="0" w:line="276" w:lineRule="auto"/>
        <w:ind w:firstLine="360"/>
        <w:jc w:val="both"/>
      </w:pPr>
      <w:r w:rsidRPr="00A04605">
        <w:t>В процессе обучения учащиеся приобретают следующие конкретные умения:</w:t>
      </w:r>
    </w:p>
    <w:p w:rsidR="003E553F" w:rsidRPr="00A04605" w:rsidRDefault="003E553F" w:rsidP="00A04605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A04605">
        <w:t>Экспериментально решать задачи с производственным содержанием.</w:t>
      </w:r>
    </w:p>
    <w:p w:rsidR="003E553F" w:rsidRPr="00A04605" w:rsidRDefault="003E553F" w:rsidP="00A04605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A04605">
        <w:t>Расширять знания о химических производствах, об особенностях химических и технологических процессов, научных принципах.</w:t>
      </w:r>
    </w:p>
    <w:p w:rsidR="003E553F" w:rsidRPr="00A04605" w:rsidRDefault="003E553F" w:rsidP="00A04605">
      <w:pPr>
        <w:pStyle w:val="a4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 w:rsidRPr="00A04605">
        <w:t>Планировать работу и поэтапно ее осуществлять, работать с дополнительной литературой; навыки публичного выступления, умение вести дискуссию, проводить презентацию своего проекта.</w:t>
      </w:r>
    </w:p>
    <w:p w:rsidR="003E553F" w:rsidRPr="00A04605" w:rsidRDefault="003E553F" w:rsidP="00A04605">
      <w:pPr>
        <w:pStyle w:val="a4"/>
        <w:spacing w:before="0" w:beforeAutospacing="0" w:after="0" w:afterAutospacing="0" w:line="276" w:lineRule="auto"/>
        <w:jc w:val="both"/>
      </w:pPr>
      <w:r w:rsidRPr="00A04605">
        <w:t>Формами отчетности учащихся за данный курс могут быть:</w:t>
      </w:r>
      <w:r w:rsidR="00B0378C" w:rsidRPr="00A04605">
        <w:t xml:space="preserve"> п</w:t>
      </w:r>
      <w:r w:rsidRPr="00A04605">
        <w:t>о желанию учащихся</w:t>
      </w:r>
      <w:r w:rsidR="00B0378C" w:rsidRPr="00A04605">
        <w:t xml:space="preserve"> п</w:t>
      </w:r>
      <w:r w:rsidRPr="00A04605">
        <w:t xml:space="preserve">резентация проектной работы, защита рефератов. </w:t>
      </w:r>
    </w:p>
    <w:p w:rsidR="00B0378C" w:rsidRDefault="00A04605" w:rsidP="00A04605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32492454"/>
      <w:bookmarkStart w:id="9" w:name="_Toc32787680"/>
      <w:r w:rsidRPr="00A04605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учебного</w:t>
      </w:r>
      <w:r w:rsidR="00B0378C" w:rsidRPr="00A04605">
        <w:rPr>
          <w:rFonts w:ascii="Times New Roman" w:hAnsi="Times New Roman" w:cs="Times New Roman"/>
          <w:color w:val="auto"/>
          <w:sz w:val="24"/>
          <w:szCs w:val="24"/>
        </w:rPr>
        <w:t xml:space="preserve"> курс</w:t>
      </w:r>
      <w:bookmarkEnd w:id="8"/>
      <w:bookmarkEnd w:id="9"/>
      <w:r w:rsidRPr="00A04605">
        <w:rPr>
          <w:rFonts w:ascii="Times New Roman" w:hAnsi="Times New Roman" w:cs="Times New Roman"/>
          <w:color w:val="auto"/>
          <w:sz w:val="24"/>
          <w:szCs w:val="24"/>
        </w:rPr>
        <w:t>а</w:t>
      </w:r>
    </w:p>
    <w:p w:rsidR="00A04605" w:rsidRPr="00A04605" w:rsidRDefault="00A04605" w:rsidP="00A04605"/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технология как наука. История развития химической технологии. </w:t>
      </w:r>
      <w:r w:rsidRPr="00A04605">
        <w:rPr>
          <w:rFonts w:ascii="Times New Roman" w:hAnsi="Times New Roman" w:cs="Times New Roman"/>
          <w:sz w:val="24"/>
          <w:szCs w:val="24"/>
        </w:rPr>
        <w:t>Развитие химической промышленности в России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химической технологии в создании материально-технической страны.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Сырье и продукты химической промышленности 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химическом сырье. Виды сырья. Проблемы комплексного и более полного использования природных ресурсов. Разработка бедных и сложных месторождений. Использование вторичных ресурсов. Продукты химических производств, их качество. Стехиометрические и практические выходы продуктов химических реакций. Пути повышения практического выхода продукта. Направления использования энергии в химических производствах.</w:t>
      </w:r>
    </w:p>
    <w:p w:rsidR="004F42A4" w:rsidRPr="00A04605" w:rsidRDefault="004F42A4" w:rsidP="00A046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Металлы и сплавы</w:t>
      </w:r>
    </w:p>
    <w:p w:rsidR="004F42A4" w:rsidRPr="00A04605" w:rsidRDefault="004F42A4" w:rsidP="00A0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sz w:val="24"/>
          <w:szCs w:val="24"/>
        </w:rPr>
        <w:t xml:space="preserve">Общие свойства металлов. Сплавы, их свойства и значение. Коррозия металлов и способы борьбы с ней. Металлы в природе. Общие способы их получения. </w:t>
      </w:r>
      <w:r w:rsidRPr="00A04605">
        <w:rPr>
          <w:rFonts w:ascii="Times New Roman" w:hAnsi="Times New Roman" w:cs="Times New Roman"/>
          <w:i/>
          <w:sz w:val="24"/>
          <w:szCs w:val="24"/>
        </w:rPr>
        <w:t>Алюминий</w:t>
      </w:r>
      <w:r w:rsidRPr="00A04605">
        <w:rPr>
          <w:rFonts w:ascii="Times New Roman" w:hAnsi="Times New Roman" w:cs="Times New Roman"/>
          <w:sz w:val="24"/>
          <w:szCs w:val="24"/>
        </w:rPr>
        <w:t>. Применение алюминия и его соединений. Сплавы на основе ал</w:t>
      </w:r>
      <w:r w:rsidR="00A04605" w:rsidRPr="00A04605">
        <w:rPr>
          <w:rFonts w:ascii="Times New Roman" w:hAnsi="Times New Roman" w:cs="Times New Roman"/>
          <w:sz w:val="24"/>
          <w:szCs w:val="24"/>
        </w:rPr>
        <w:t xml:space="preserve">юминия, их свойства, получение </w:t>
      </w:r>
      <w:r w:rsidRPr="00A04605">
        <w:rPr>
          <w:rFonts w:ascii="Times New Roman" w:hAnsi="Times New Roman" w:cs="Times New Roman"/>
          <w:sz w:val="24"/>
          <w:szCs w:val="24"/>
        </w:rPr>
        <w:t xml:space="preserve">и применение. </w:t>
      </w:r>
      <w:r w:rsidRPr="00A04605">
        <w:rPr>
          <w:rFonts w:ascii="Times New Roman" w:hAnsi="Times New Roman" w:cs="Times New Roman"/>
          <w:i/>
          <w:sz w:val="24"/>
          <w:szCs w:val="24"/>
        </w:rPr>
        <w:t>Железо</w:t>
      </w:r>
      <w:r w:rsidRPr="00A04605">
        <w:rPr>
          <w:rFonts w:ascii="Times New Roman" w:hAnsi="Times New Roman" w:cs="Times New Roman"/>
          <w:sz w:val="24"/>
          <w:szCs w:val="24"/>
        </w:rPr>
        <w:t xml:space="preserve">. Сплавы на основе </w:t>
      </w:r>
      <w:r w:rsidR="00A04605" w:rsidRPr="00A04605">
        <w:rPr>
          <w:rFonts w:ascii="Times New Roman" w:hAnsi="Times New Roman" w:cs="Times New Roman"/>
          <w:sz w:val="24"/>
          <w:szCs w:val="24"/>
        </w:rPr>
        <w:t xml:space="preserve">железа, их свойства, получение </w:t>
      </w:r>
      <w:r w:rsidRPr="00A04605">
        <w:rPr>
          <w:rFonts w:ascii="Times New Roman" w:hAnsi="Times New Roman" w:cs="Times New Roman"/>
          <w:sz w:val="24"/>
          <w:szCs w:val="24"/>
        </w:rPr>
        <w:t xml:space="preserve">и применение. </w:t>
      </w:r>
    </w:p>
    <w:p w:rsidR="004F42A4" w:rsidRPr="00A04605" w:rsidRDefault="004F42A4" w:rsidP="00A046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605">
        <w:rPr>
          <w:rFonts w:ascii="Times New Roman" w:hAnsi="Times New Roman" w:cs="Times New Roman"/>
          <w:b/>
          <w:sz w:val="24"/>
          <w:szCs w:val="24"/>
        </w:rPr>
        <w:t xml:space="preserve">Тема 3. Неметаллы </w:t>
      </w:r>
    </w:p>
    <w:p w:rsidR="004F42A4" w:rsidRPr="00A04605" w:rsidRDefault="004F42A4" w:rsidP="00A0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i/>
          <w:sz w:val="24"/>
          <w:szCs w:val="24"/>
        </w:rPr>
        <w:t>Водород</w:t>
      </w:r>
      <w:r w:rsidRPr="00A04605">
        <w:rPr>
          <w:rFonts w:ascii="Times New Roman" w:hAnsi="Times New Roman" w:cs="Times New Roman"/>
          <w:sz w:val="24"/>
          <w:szCs w:val="24"/>
        </w:rPr>
        <w:t xml:space="preserve">, получение в промышленности и применение. </w:t>
      </w:r>
    </w:p>
    <w:p w:rsidR="004F42A4" w:rsidRPr="00A04605" w:rsidRDefault="004F42A4" w:rsidP="00A0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i/>
          <w:sz w:val="24"/>
          <w:szCs w:val="24"/>
        </w:rPr>
        <w:t>Галогены</w:t>
      </w:r>
      <w:r w:rsidRPr="00A04605">
        <w:rPr>
          <w:rFonts w:ascii="Times New Roman" w:hAnsi="Times New Roman" w:cs="Times New Roman"/>
          <w:sz w:val="24"/>
          <w:szCs w:val="24"/>
        </w:rPr>
        <w:t xml:space="preserve"> и их соединения. Получение, значение и применение галогенов и их соединений.</w:t>
      </w:r>
    </w:p>
    <w:p w:rsidR="004F42A4" w:rsidRPr="00A04605" w:rsidRDefault="004F42A4" w:rsidP="00A0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i/>
          <w:sz w:val="24"/>
          <w:szCs w:val="24"/>
        </w:rPr>
        <w:t>Кислород</w:t>
      </w:r>
      <w:r w:rsidRPr="00A04605">
        <w:rPr>
          <w:rFonts w:ascii="Times New Roman" w:hAnsi="Times New Roman" w:cs="Times New Roman"/>
          <w:sz w:val="24"/>
          <w:szCs w:val="24"/>
        </w:rPr>
        <w:t>, промышленное получение и применение.</w:t>
      </w:r>
    </w:p>
    <w:p w:rsidR="00B0378C" w:rsidRPr="00A04605" w:rsidRDefault="00AB5D9A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Сера</w:t>
      </w:r>
      <w:r w:rsidRPr="00A0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Способы добычи. Серная кислота. </w:t>
      </w:r>
      <w:r w:rsidR="00B0378C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 </w:t>
      </w:r>
      <w:r w:rsidR="00AE4C92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серной кислоты, ф</w:t>
      </w:r>
      <w:r w:rsidR="00B0378C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изико-химические основы технологических процессов.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78C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Обжиг сульфидных руд как пример простой необратимой реакции между газами и твердыми веществами. Закономерности управления реакциями подобного типа.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78C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конструирования современных аппаратов для сжигания сырья сернокислотного производства, непрерывность процесса, комплексная механизация, утилизация теплоты реакции, укрупнение машин и аппаратов, автоматизация контроля и управления. Окисление оксида серы (4) как пример простой обратимой каталитической реакции. Закономерности управления простыми обратимыми каталитическими реакциями.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78C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конструирования контактных аппаратов с неподвижным и кипящим слоями катализатора. Взаимодействие оксида серы (4) и воды как пример простой необратимой реакции между газом и жидкостью.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78C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конструирования адсорбционных башен: развитие поверхности соприкосновения газа и жидкости, создание противотока, регулирование температуры. 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Атмосферный азот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биологическое значение. Сырье для производства азотных соединений. Синтез оксида азота (2) как пример сложной обратимой реакции с крайне неблагоприятным положением химического равновесия. Поиск условий уменьшения удельного расхода энергии.</w:t>
      </w:r>
      <w:r w:rsidR="00D86E4E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аммиака как пример простой обратимой каталитической реакции с неблагоприятным положением равновесия. Выбор оптимальных условий промышленного синтеза аммиака. Циркуляционная система процесса как путь к достижению высокого выхода продукта. Окисление аммиака как пример сложной необратимой каталитической реакции. Зависимость направления сложной реакции от условий ее проведения.</w:t>
      </w:r>
      <w:r w:rsidR="00D86E4E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аппарата для проведения 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быстрой каталитической реакции. Выбор условий окисления оксида азота (2) как простой обратимой экзотермической реакции, скорость которой увеличивается при понижении температуры. Выбор условий получения азотной кислоты из оксида азота (4) и воды. Перегонка разбавленных растворов азотной кислоты в смеси с водоотнимающими веществами как способ ее концентрирования. Прямой синтез концентрированной азотной кислоты.</w:t>
      </w:r>
    </w:p>
    <w:p w:rsidR="00B0378C" w:rsidRPr="00A04605" w:rsidRDefault="00D86E4E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Фосфор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378C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Жизненное значение фосфора и его соединений для человечества. Фосфорная кислота как сырье для получения концентрированных фосфорных удобрений и фосфорсодержащих сложных удобрений. Сопоставление экстракционного и электротермического способов получения фосфорной кислоты.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D86E4E" w:rsidRPr="00A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A04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Минеральные удобрения 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Азотные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удобрения. Выбор конструкции для производства аммиачной селитры. Синтез карбамида. 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Фосфорные</w:t>
      </w: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удобрения. Производство двойного суперфосфата. Калийные удобрения. Переработка сильвинита с целью получения гранулированного крупнокристаллического хлорида калия. </w:t>
      </w:r>
    </w:p>
    <w:p w:rsidR="00B0378C" w:rsidRPr="00A04605" w:rsidRDefault="00B0378C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способов получения твердых и жидких концентрированных сложных удобрений из аммиака, фосфорной кислоты, хлорида калия.</w:t>
      </w:r>
    </w:p>
    <w:p w:rsidR="00AB5D9A" w:rsidRPr="00A04605" w:rsidRDefault="00AE4C92" w:rsidP="00A04605">
      <w:pPr>
        <w:spacing w:after="0"/>
        <w:ind w:right="2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60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86E4E" w:rsidRPr="00A04605">
        <w:rPr>
          <w:rFonts w:ascii="Times New Roman" w:hAnsi="Times New Roman" w:cs="Times New Roman"/>
          <w:b/>
          <w:sz w:val="24"/>
          <w:szCs w:val="24"/>
        </w:rPr>
        <w:t>5</w:t>
      </w:r>
      <w:r w:rsidRPr="00A04605">
        <w:rPr>
          <w:rFonts w:ascii="Times New Roman" w:hAnsi="Times New Roman" w:cs="Times New Roman"/>
          <w:b/>
          <w:sz w:val="24"/>
          <w:szCs w:val="24"/>
        </w:rPr>
        <w:t xml:space="preserve">. Промышленная органическая химия. </w:t>
      </w:r>
    </w:p>
    <w:p w:rsidR="00AE4C92" w:rsidRPr="00A04605" w:rsidRDefault="00AE4C92" w:rsidP="00A04605">
      <w:pPr>
        <w:spacing w:after="0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i/>
          <w:sz w:val="24"/>
          <w:szCs w:val="24"/>
        </w:rPr>
        <w:t>Сырье</w:t>
      </w:r>
      <w:r w:rsidRPr="00A04605">
        <w:rPr>
          <w:rFonts w:ascii="Times New Roman" w:hAnsi="Times New Roman" w:cs="Times New Roman"/>
          <w:sz w:val="24"/>
          <w:szCs w:val="24"/>
        </w:rPr>
        <w:t xml:space="preserve"> для органической промышленности. Проблема отходов и побочных продуктов. Наиболее крупнотоннажные производства органических соединений. Черная и цветная металлургия. Стекло и силикатная промышленность.</w:t>
      </w:r>
    </w:p>
    <w:p w:rsidR="00AE4C92" w:rsidRPr="00A04605" w:rsidRDefault="00AE4C92" w:rsidP="00A04605">
      <w:pPr>
        <w:spacing w:after="0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i/>
          <w:sz w:val="24"/>
          <w:szCs w:val="24"/>
        </w:rPr>
        <w:t>Природные источники углеводородов</w:t>
      </w:r>
      <w:r w:rsidRPr="00A04605">
        <w:rPr>
          <w:rFonts w:ascii="Times New Roman" w:hAnsi="Times New Roman" w:cs="Times New Roman"/>
          <w:sz w:val="24"/>
          <w:szCs w:val="24"/>
        </w:rPr>
        <w:t>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AE4C92" w:rsidRPr="00A04605" w:rsidRDefault="00AE4C92" w:rsidP="00A04605">
      <w:pPr>
        <w:spacing w:after="0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i/>
          <w:sz w:val="24"/>
          <w:szCs w:val="24"/>
        </w:rPr>
        <w:t>Цемент. Бетон.</w:t>
      </w:r>
      <w:r w:rsidRPr="00A04605">
        <w:rPr>
          <w:rFonts w:ascii="Times New Roman" w:hAnsi="Times New Roman" w:cs="Times New Roman"/>
          <w:sz w:val="24"/>
          <w:szCs w:val="24"/>
        </w:rPr>
        <w:t xml:space="preserve"> Подбор оптимальных строительных материалов в практической деятельности человека.</w:t>
      </w:r>
    </w:p>
    <w:p w:rsidR="00B0378C" w:rsidRPr="00A04605" w:rsidRDefault="00AE4C92" w:rsidP="00A04605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A04605">
        <w:rPr>
          <w:b/>
        </w:rPr>
        <w:t xml:space="preserve">Тема </w:t>
      </w:r>
      <w:r w:rsidR="00D86E4E" w:rsidRPr="00A04605">
        <w:rPr>
          <w:b/>
        </w:rPr>
        <w:t>6</w:t>
      </w:r>
      <w:r w:rsidR="00B0378C" w:rsidRPr="00A04605">
        <w:rPr>
          <w:b/>
        </w:rPr>
        <w:t xml:space="preserve">. Охрана окружающей среды. </w:t>
      </w:r>
    </w:p>
    <w:p w:rsidR="00AB5D9A" w:rsidRPr="00A04605" w:rsidRDefault="00AE4C92" w:rsidP="00A046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05">
        <w:rPr>
          <w:rFonts w:ascii="Times New Roman" w:hAnsi="Times New Roman" w:cs="Times New Roman"/>
          <w:sz w:val="24"/>
          <w:szCs w:val="24"/>
        </w:rPr>
        <w:t xml:space="preserve">Химическое загрязнение окружающей среды и его последствия. </w:t>
      </w:r>
      <w:r w:rsidR="00AB5D9A" w:rsidRPr="00A046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окружающей среды от загрязнения оксидами серы.</w:t>
      </w:r>
    </w:p>
    <w:p w:rsidR="00AE4C92" w:rsidRPr="00A04605" w:rsidRDefault="00AE4C92" w:rsidP="00A046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605">
        <w:rPr>
          <w:rFonts w:ascii="Times New Roman" w:hAnsi="Times New Roman" w:cs="Times New Roman"/>
          <w:sz w:val="24"/>
          <w:szCs w:val="24"/>
        </w:rPr>
        <w:t>Охрана гидросферы, почвы, атмосферы, флоры и фауны от химического загрязнения.</w:t>
      </w:r>
    </w:p>
    <w:p w:rsidR="00B0378C" w:rsidRPr="00A04605" w:rsidRDefault="00B0378C" w:rsidP="00A04605">
      <w:pPr>
        <w:pStyle w:val="a4"/>
        <w:spacing w:before="0" w:beforeAutospacing="0" w:after="0" w:afterAutospacing="0" w:line="276" w:lineRule="auto"/>
        <w:jc w:val="both"/>
      </w:pPr>
      <w:r w:rsidRPr="00A04605">
        <w:rPr>
          <w:iCs/>
        </w:rPr>
        <w:t xml:space="preserve">Понятие безотходной технологии, создание малоотходных и безотходных производств. Обезвреживание газообразных отходов, сточных вод. </w:t>
      </w:r>
    </w:p>
    <w:p w:rsidR="00B0378C" w:rsidRPr="00A04605" w:rsidRDefault="00AB5D9A" w:rsidP="00A04605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A04605">
        <w:rPr>
          <w:b/>
        </w:rPr>
        <w:t xml:space="preserve">Тема </w:t>
      </w:r>
      <w:r w:rsidR="00D86E4E" w:rsidRPr="00A04605">
        <w:rPr>
          <w:b/>
        </w:rPr>
        <w:t>7</w:t>
      </w:r>
      <w:r w:rsidR="00B0378C" w:rsidRPr="00A04605">
        <w:rPr>
          <w:b/>
        </w:rPr>
        <w:t xml:space="preserve">. </w:t>
      </w:r>
      <w:r w:rsidR="00AE4C92" w:rsidRPr="00A04605">
        <w:rPr>
          <w:b/>
        </w:rPr>
        <w:t>Профессии, связанные с химической промышленностью</w:t>
      </w:r>
    </w:p>
    <w:p w:rsidR="00D75023" w:rsidRDefault="00AE4C92" w:rsidP="00A04605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04605">
        <w:t xml:space="preserve">Технолог химического </w:t>
      </w:r>
      <w:r w:rsidR="002B3201">
        <w:t xml:space="preserve">производства, инженер-технолог, </w:t>
      </w:r>
      <w:r w:rsidRPr="00A04605">
        <w:t xml:space="preserve">биотехнолог, эколог, химик-эколог, </w:t>
      </w:r>
      <w:r w:rsidR="00AB5D9A" w:rsidRPr="00A04605">
        <w:t xml:space="preserve">экоаналитик, </w:t>
      </w:r>
      <w:r w:rsidR="008B5EEA" w:rsidRPr="00A04605">
        <w:rPr>
          <w:color w:val="111111"/>
        </w:rPr>
        <w:t>л</w:t>
      </w:r>
      <w:r w:rsidRPr="00A04605">
        <w:rPr>
          <w:color w:val="111111"/>
        </w:rPr>
        <w:t>аборант технического</w:t>
      </w:r>
      <w:r w:rsidRPr="00AB5D9A">
        <w:rPr>
          <w:color w:val="111111"/>
          <w:sz w:val="28"/>
          <w:szCs w:val="28"/>
        </w:rPr>
        <w:t xml:space="preserve"> анализа</w:t>
      </w:r>
      <w:r w:rsidR="002B3201">
        <w:rPr>
          <w:color w:val="111111"/>
          <w:sz w:val="28"/>
          <w:szCs w:val="28"/>
        </w:rPr>
        <w:t xml:space="preserve">. Учебные заведения, </w:t>
      </w:r>
      <w:bookmarkStart w:id="10" w:name="_GoBack"/>
      <w:bookmarkEnd w:id="10"/>
      <w:r w:rsidR="00AB5D9A" w:rsidRPr="00AB5D9A">
        <w:rPr>
          <w:color w:val="111111"/>
          <w:sz w:val="28"/>
          <w:szCs w:val="28"/>
        </w:rPr>
        <w:t>готовящие специалистов химического профиля.</w:t>
      </w:r>
      <w:bookmarkStart w:id="11" w:name="_Toc32492455"/>
      <w:bookmarkStart w:id="12" w:name="_Toc32787681"/>
    </w:p>
    <w:p w:rsidR="00D75023" w:rsidRDefault="00D75023" w:rsidP="00D75023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A04605" w:rsidRDefault="00A04605" w:rsidP="00D75023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A04605" w:rsidRDefault="00A04605" w:rsidP="00D75023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A04605" w:rsidRDefault="00A04605" w:rsidP="00D75023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A04605" w:rsidRDefault="00A04605" w:rsidP="00D75023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9978A3" w:rsidRPr="00A04605" w:rsidRDefault="00D75023" w:rsidP="00D75023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04605">
        <w:rPr>
          <w:b/>
        </w:rPr>
        <w:lastRenderedPageBreak/>
        <w:t>Тематическое</w:t>
      </w:r>
      <w:r w:rsidR="009978A3" w:rsidRPr="00A04605">
        <w:rPr>
          <w:b/>
        </w:rPr>
        <w:t xml:space="preserve"> план</w:t>
      </w:r>
      <w:bookmarkEnd w:id="11"/>
      <w:bookmarkEnd w:id="12"/>
      <w:r w:rsidRPr="00A04605">
        <w:rPr>
          <w:b/>
        </w:rPr>
        <w:t>ирование</w:t>
      </w:r>
    </w:p>
    <w:p w:rsidR="009978A3" w:rsidRPr="00A04605" w:rsidRDefault="009978A3" w:rsidP="008B5EE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992"/>
        <w:gridCol w:w="1701"/>
        <w:gridCol w:w="4643"/>
      </w:tblGrid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3E0EDD" w:rsidRDefault="00A23E8F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 xml:space="preserve">№ </w:t>
            </w:r>
          </w:p>
        </w:tc>
        <w:tc>
          <w:tcPr>
            <w:tcW w:w="2411" w:type="dxa"/>
            <w:shd w:val="clear" w:color="auto" w:fill="auto"/>
          </w:tcPr>
          <w:p w:rsidR="00A04605" w:rsidRPr="003E0EDD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3E0EDD">
              <w:t>Наименование темы внеурочной деятельности</w:t>
            </w:r>
          </w:p>
        </w:tc>
        <w:tc>
          <w:tcPr>
            <w:tcW w:w="992" w:type="dxa"/>
            <w:shd w:val="clear" w:color="auto" w:fill="auto"/>
          </w:tcPr>
          <w:p w:rsidR="00A04605" w:rsidRPr="003E0EDD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3E0EDD">
              <w:t>Кол-во часов</w:t>
            </w:r>
          </w:p>
        </w:tc>
        <w:tc>
          <w:tcPr>
            <w:tcW w:w="1701" w:type="dxa"/>
          </w:tcPr>
          <w:p w:rsidR="00A04605" w:rsidRPr="003E0EDD" w:rsidRDefault="0043587F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3E0EDD">
              <w:rPr>
                <w:rFonts w:eastAsia="Calibri"/>
              </w:rPr>
              <w:t>Форма проведения занятий</w:t>
            </w:r>
          </w:p>
        </w:tc>
        <w:tc>
          <w:tcPr>
            <w:tcW w:w="4643" w:type="dxa"/>
          </w:tcPr>
          <w:p w:rsidR="00A04605" w:rsidRPr="003E0EDD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3E0EDD">
              <w:t>Электронные ресурсы</w:t>
            </w: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0A1F38" w:rsidRDefault="00A04605" w:rsidP="000A1F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1</w:t>
            </w:r>
          </w:p>
        </w:tc>
        <w:tc>
          <w:tcPr>
            <w:tcW w:w="1701" w:type="dxa"/>
          </w:tcPr>
          <w:p w:rsidR="00A04605" w:rsidRPr="002224FF" w:rsidRDefault="003E0EDD" w:rsidP="002224FF">
            <w:pPr>
              <w:pStyle w:val="a4"/>
              <w:spacing w:before="0" w:beforeAutospacing="0" w:after="0" w:afterAutospacing="0" w:line="276" w:lineRule="auto"/>
            </w:pPr>
            <w:r>
              <w:t>Беседа</w:t>
            </w:r>
          </w:p>
        </w:tc>
        <w:tc>
          <w:tcPr>
            <w:tcW w:w="4643" w:type="dxa"/>
          </w:tcPr>
          <w:p w:rsidR="00A04605" w:rsidRPr="002224FF" w:rsidRDefault="00A04605" w:rsidP="002224FF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0A1F38" w:rsidRDefault="00A04605" w:rsidP="002224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Сырье и продукты химической промышленности 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2</w:t>
            </w:r>
          </w:p>
        </w:tc>
        <w:tc>
          <w:tcPr>
            <w:tcW w:w="1701" w:type="dxa"/>
          </w:tcPr>
          <w:p w:rsidR="00A04605" w:rsidRPr="002224FF" w:rsidRDefault="003E0EDD" w:rsidP="002224FF">
            <w:pPr>
              <w:pStyle w:val="a4"/>
              <w:spacing w:before="0" w:beforeAutospacing="0" w:after="0" w:afterAutospacing="0" w:line="276" w:lineRule="auto"/>
            </w:pPr>
            <w:r>
              <w:t>Беседа</w:t>
            </w:r>
          </w:p>
        </w:tc>
        <w:tc>
          <w:tcPr>
            <w:tcW w:w="4643" w:type="dxa"/>
          </w:tcPr>
          <w:p w:rsidR="00A04605" w:rsidRPr="002224FF" w:rsidRDefault="000A1F38" w:rsidP="000A1F38">
            <w:pPr>
              <w:pStyle w:val="a4"/>
              <w:spacing w:before="0" w:beforeAutospacing="0" w:after="0" w:afterAutospacing="0" w:line="276" w:lineRule="auto"/>
            </w:pPr>
            <w:r w:rsidRPr="000A1F38">
              <w:t>https://www.products.pcc.eu/ru</w:t>
            </w: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2224FF" w:rsidRDefault="00A04605" w:rsidP="002224F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сплавы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3</w:t>
            </w:r>
          </w:p>
        </w:tc>
        <w:tc>
          <w:tcPr>
            <w:tcW w:w="1701" w:type="dxa"/>
          </w:tcPr>
          <w:p w:rsidR="00A04605" w:rsidRPr="002224FF" w:rsidRDefault="003E0EDD" w:rsidP="002224FF">
            <w:pPr>
              <w:pStyle w:val="a4"/>
              <w:spacing w:before="0" w:beforeAutospacing="0" w:after="0" w:afterAutospacing="0" w:line="276" w:lineRule="auto"/>
            </w:pPr>
            <w:r>
              <w:t>Беседа, презентация</w:t>
            </w:r>
          </w:p>
        </w:tc>
        <w:tc>
          <w:tcPr>
            <w:tcW w:w="4643" w:type="dxa"/>
          </w:tcPr>
          <w:p w:rsidR="00A04605" w:rsidRPr="002224FF" w:rsidRDefault="00A04605" w:rsidP="002224FF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2224FF" w:rsidRDefault="00A04605" w:rsidP="002224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4FF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12</w:t>
            </w:r>
          </w:p>
        </w:tc>
        <w:tc>
          <w:tcPr>
            <w:tcW w:w="1701" w:type="dxa"/>
          </w:tcPr>
          <w:p w:rsidR="00A04605" w:rsidRPr="002224FF" w:rsidRDefault="00A23E8F" w:rsidP="002224FF">
            <w:pPr>
              <w:pStyle w:val="a4"/>
              <w:spacing w:before="0" w:beforeAutospacing="0" w:after="0" w:afterAutospacing="0" w:line="276" w:lineRule="auto"/>
            </w:pPr>
            <w:r w:rsidRPr="00C35B7F">
              <w:rPr>
                <w:color w:val="000000"/>
              </w:rPr>
              <w:t>Интегрированный урок</w:t>
            </w:r>
            <w:r>
              <w:rPr>
                <w:color w:val="000000"/>
              </w:rPr>
              <w:t>, работа в парах</w:t>
            </w:r>
          </w:p>
        </w:tc>
        <w:tc>
          <w:tcPr>
            <w:tcW w:w="4643" w:type="dxa"/>
          </w:tcPr>
          <w:p w:rsidR="00A04605" w:rsidRPr="002224FF" w:rsidRDefault="000A1F38" w:rsidP="002224FF">
            <w:pPr>
              <w:pStyle w:val="a4"/>
              <w:spacing w:before="0" w:beforeAutospacing="0" w:after="0" w:afterAutospacing="0" w:line="276" w:lineRule="auto"/>
            </w:pPr>
            <w:r w:rsidRPr="000A1F38">
              <w:t>https://www.yaklass.ru/p/himija/9-klass/khimiia-nemetallov-157456/nemetally-13681/re-95495123-a49d-4e74-8920-218deab6980b</w:t>
            </w: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2224FF" w:rsidRDefault="00A04605" w:rsidP="002224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Минеральные удобрения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4</w:t>
            </w:r>
          </w:p>
        </w:tc>
        <w:tc>
          <w:tcPr>
            <w:tcW w:w="1701" w:type="dxa"/>
          </w:tcPr>
          <w:p w:rsidR="00A04605" w:rsidRPr="002224FF" w:rsidRDefault="00A23E8F" w:rsidP="002224FF">
            <w:pPr>
              <w:pStyle w:val="a4"/>
              <w:spacing w:before="0" w:beforeAutospacing="0" w:after="0" w:afterAutospacing="0" w:line="276" w:lineRule="auto"/>
            </w:pPr>
            <w:r w:rsidRPr="00C35B7F">
              <w:rPr>
                <w:color w:val="000000"/>
              </w:rPr>
              <w:t>Интегрированный урок</w:t>
            </w:r>
            <w:r>
              <w:rPr>
                <w:color w:val="000000"/>
              </w:rPr>
              <w:t>, работа в группах.</w:t>
            </w:r>
          </w:p>
        </w:tc>
        <w:tc>
          <w:tcPr>
            <w:tcW w:w="4643" w:type="dxa"/>
          </w:tcPr>
          <w:p w:rsidR="00A04605" w:rsidRPr="002224FF" w:rsidRDefault="000A1F38" w:rsidP="002224FF">
            <w:pPr>
              <w:pStyle w:val="a4"/>
              <w:spacing w:before="0" w:beforeAutospacing="0" w:after="0" w:afterAutospacing="0" w:line="276" w:lineRule="auto"/>
            </w:pPr>
            <w:r w:rsidRPr="000A1F38">
              <w:t>https://kfh-fruktovyjsad.ru/stati/mineralnyie-udobreniya</w:t>
            </w: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2224FF" w:rsidRDefault="00A04605" w:rsidP="002224F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4FF">
              <w:rPr>
                <w:rFonts w:ascii="Times New Roman" w:hAnsi="Times New Roman" w:cs="Times New Roman"/>
                <w:sz w:val="24"/>
                <w:szCs w:val="24"/>
              </w:rPr>
              <w:t>Промышленная органическая химия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6</w:t>
            </w:r>
          </w:p>
        </w:tc>
        <w:tc>
          <w:tcPr>
            <w:tcW w:w="1701" w:type="dxa"/>
          </w:tcPr>
          <w:p w:rsidR="00A04605" w:rsidRPr="002224FF" w:rsidRDefault="00A23E8F" w:rsidP="002224FF">
            <w:pPr>
              <w:pStyle w:val="a4"/>
              <w:spacing w:before="0" w:beforeAutospacing="0" w:after="0" w:afterAutospacing="0" w:line="276" w:lineRule="auto"/>
            </w:pPr>
            <w:r>
              <w:rPr>
                <w:color w:val="000000"/>
              </w:rPr>
              <w:t>Беседа, у</w:t>
            </w:r>
            <w:r w:rsidRPr="00C35B7F">
              <w:rPr>
                <w:color w:val="000000"/>
              </w:rPr>
              <w:t>рок-исследование</w:t>
            </w:r>
            <w:r>
              <w:rPr>
                <w:color w:val="000000"/>
              </w:rPr>
              <w:t>, работа в парах</w:t>
            </w:r>
          </w:p>
        </w:tc>
        <w:tc>
          <w:tcPr>
            <w:tcW w:w="4643" w:type="dxa"/>
          </w:tcPr>
          <w:p w:rsidR="00A04605" w:rsidRPr="002224FF" w:rsidRDefault="00A04605" w:rsidP="002224FF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2224FF" w:rsidRDefault="00A04605" w:rsidP="002224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4FF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3</w:t>
            </w:r>
          </w:p>
        </w:tc>
        <w:tc>
          <w:tcPr>
            <w:tcW w:w="1701" w:type="dxa"/>
          </w:tcPr>
          <w:p w:rsidR="00A04605" w:rsidRPr="002224FF" w:rsidRDefault="00A23E8F" w:rsidP="002224FF">
            <w:pPr>
              <w:pStyle w:val="a4"/>
              <w:spacing w:before="0" w:beforeAutospacing="0" w:after="0" w:afterAutospacing="0" w:line="276" w:lineRule="auto"/>
            </w:pPr>
            <w:r>
              <w:t>Беседа, презентация</w:t>
            </w:r>
          </w:p>
        </w:tc>
        <w:tc>
          <w:tcPr>
            <w:tcW w:w="4643" w:type="dxa"/>
          </w:tcPr>
          <w:p w:rsidR="00A04605" w:rsidRPr="002224FF" w:rsidRDefault="000A1F38" w:rsidP="002224FF">
            <w:pPr>
              <w:pStyle w:val="a4"/>
              <w:spacing w:before="0" w:beforeAutospacing="0" w:after="0" w:afterAutospacing="0" w:line="276" w:lineRule="auto"/>
            </w:pPr>
            <w:r w:rsidRPr="000A1F38">
              <w:t>https://www.corazzasacks.com/ru/environment/</w:t>
            </w:r>
          </w:p>
        </w:tc>
      </w:tr>
      <w:tr w:rsidR="000A1F38" w:rsidRPr="002224FF" w:rsidTr="000A1F38">
        <w:tc>
          <w:tcPr>
            <w:tcW w:w="567" w:type="dxa"/>
            <w:shd w:val="clear" w:color="auto" w:fill="auto"/>
          </w:tcPr>
          <w:p w:rsidR="00A04605" w:rsidRPr="002224FF" w:rsidRDefault="00A04605" w:rsidP="002224FF">
            <w:pPr>
              <w:pStyle w:val="a4"/>
              <w:numPr>
                <w:ilvl w:val="0"/>
                <w:numId w:val="20"/>
              </w:numPr>
              <w:spacing w:before="0" w:beforeAutospacing="0" w:after="0" w:afterAutospacing="0" w:line="276" w:lineRule="auto"/>
            </w:pPr>
          </w:p>
        </w:tc>
        <w:tc>
          <w:tcPr>
            <w:tcW w:w="2411" w:type="dxa"/>
            <w:shd w:val="clear" w:color="auto" w:fill="auto"/>
          </w:tcPr>
          <w:p w:rsidR="00A04605" w:rsidRPr="002224FF" w:rsidRDefault="00A04605" w:rsidP="000A1F38">
            <w:pPr>
              <w:pStyle w:val="a4"/>
              <w:spacing w:before="0" w:beforeAutospacing="0" w:after="0" w:afterAutospacing="0" w:line="276" w:lineRule="auto"/>
              <w:jc w:val="both"/>
            </w:pPr>
            <w:r w:rsidRPr="002224FF">
              <w:t>Профессии, связанные с химической промышленностью</w:t>
            </w:r>
          </w:p>
        </w:tc>
        <w:tc>
          <w:tcPr>
            <w:tcW w:w="992" w:type="dxa"/>
            <w:shd w:val="clear" w:color="auto" w:fill="auto"/>
          </w:tcPr>
          <w:p w:rsidR="00A04605" w:rsidRPr="002224FF" w:rsidRDefault="00A04605" w:rsidP="003E0EDD">
            <w:pPr>
              <w:pStyle w:val="a4"/>
              <w:spacing w:before="0" w:beforeAutospacing="0" w:after="0" w:afterAutospacing="0" w:line="276" w:lineRule="auto"/>
              <w:jc w:val="center"/>
            </w:pPr>
            <w:r w:rsidRPr="002224FF">
              <w:t>3</w:t>
            </w:r>
          </w:p>
        </w:tc>
        <w:tc>
          <w:tcPr>
            <w:tcW w:w="1701" w:type="dxa"/>
          </w:tcPr>
          <w:p w:rsidR="00A04605" w:rsidRPr="002224FF" w:rsidRDefault="00A23E8F" w:rsidP="002224FF">
            <w:pPr>
              <w:pStyle w:val="a4"/>
              <w:spacing w:before="0" w:beforeAutospacing="0" w:after="0" w:afterAutospacing="0" w:line="276" w:lineRule="auto"/>
            </w:pPr>
            <w:r>
              <w:t>Беседа, презентация</w:t>
            </w:r>
          </w:p>
        </w:tc>
        <w:tc>
          <w:tcPr>
            <w:tcW w:w="4643" w:type="dxa"/>
          </w:tcPr>
          <w:p w:rsidR="00A04605" w:rsidRPr="002224FF" w:rsidRDefault="00A23E8F" w:rsidP="000A1F38">
            <w:pPr>
              <w:pStyle w:val="a4"/>
              <w:spacing w:before="0" w:beforeAutospacing="0" w:after="0" w:afterAutospacing="0" w:line="276" w:lineRule="auto"/>
            </w:pPr>
            <w:r w:rsidRPr="00A23E8F">
              <w:t>https://www.kem.by/proforientir</w:t>
            </w:r>
          </w:p>
        </w:tc>
      </w:tr>
    </w:tbl>
    <w:p w:rsidR="009978A3" w:rsidRDefault="009978A3" w:rsidP="009978A3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:rsidR="00D86E4E" w:rsidRPr="00D86E4E" w:rsidRDefault="00D86E4E" w:rsidP="008D2C55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D86E4E" w:rsidRPr="00D86E4E" w:rsidSect="0060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D2" w:rsidRDefault="007B4AD2" w:rsidP="008B5EEA">
      <w:pPr>
        <w:spacing w:after="0" w:line="240" w:lineRule="auto"/>
      </w:pPr>
      <w:r>
        <w:separator/>
      </w:r>
    </w:p>
  </w:endnote>
  <w:endnote w:type="continuationSeparator" w:id="0">
    <w:p w:rsidR="007B4AD2" w:rsidRDefault="007B4AD2" w:rsidP="008B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D2" w:rsidRDefault="007B4AD2" w:rsidP="008B5EEA">
      <w:pPr>
        <w:spacing w:after="0" w:line="240" w:lineRule="auto"/>
      </w:pPr>
      <w:r>
        <w:separator/>
      </w:r>
    </w:p>
  </w:footnote>
  <w:footnote w:type="continuationSeparator" w:id="0">
    <w:p w:rsidR="007B4AD2" w:rsidRDefault="007B4AD2" w:rsidP="008B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7183">
    <w:multiLevelType w:val="hybridMultilevel"/>
    <w:lvl w:ilvl="0" w:tplc="35703821">
      <w:start w:val="1"/>
      <w:numFmt w:val="decimal"/>
      <w:lvlText w:val="%1."/>
      <w:lvlJc w:val="left"/>
      <w:pPr>
        <w:ind w:left="720" w:hanging="360"/>
      </w:pPr>
    </w:lvl>
    <w:lvl w:ilvl="1" w:tplc="35703821" w:tentative="1">
      <w:start w:val="1"/>
      <w:numFmt w:val="lowerLetter"/>
      <w:lvlText w:val="%2."/>
      <w:lvlJc w:val="left"/>
      <w:pPr>
        <w:ind w:left="1440" w:hanging="360"/>
      </w:pPr>
    </w:lvl>
    <w:lvl w:ilvl="2" w:tplc="35703821" w:tentative="1">
      <w:start w:val="1"/>
      <w:numFmt w:val="lowerRoman"/>
      <w:lvlText w:val="%3."/>
      <w:lvlJc w:val="right"/>
      <w:pPr>
        <w:ind w:left="2160" w:hanging="180"/>
      </w:pPr>
    </w:lvl>
    <w:lvl w:ilvl="3" w:tplc="35703821" w:tentative="1">
      <w:start w:val="1"/>
      <w:numFmt w:val="decimal"/>
      <w:lvlText w:val="%4."/>
      <w:lvlJc w:val="left"/>
      <w:pPr>
        <w:ind w:left="2880" w:hanging="360"/>
      </w:pPr>
    </w:lvl>
    <w:lvl w:ilvl="4" w:tplc="35703821" w:tentative="1">
      <w:start w:val="1"/>
      <w:numFmt w:val="lowerLetter"/>
      <w:lvlText w:val="%5."/>
      <w:lvlJc w:val="left"/>
      <w:pPr>
        <w:ind w:left="3600" w:hanging="360"/>
      </w:pPr>
    </w:lvl>
    <w:lvl w:ilvl="5" w:tplc="35703821" w:tentative="1">
      <w:start w:val="1"/>
      <w:numFmt w:val="lowerRoman"/>
      <w:lvlText w:val="%6."/>
      <w:lvlJc w:val="right"/>
      <w:pPr>
        <w:ind w:left="4320" w:hanging="180"/>
      </w:pPr>
    </w:lvl>
    <w:lvl w:ilvl="6" w:tplc="35703821" w:tentative="1">
      <w:start w:val="1"/>
      <w:numFmt w:val="decimal"/>
      <w:lvlText w:val="%7."/>
      <w:lvlJc w:val="left"/>
      <w:pPr>
        <w:ind w:left="5040" w:hanging="360"/>
      </w:pPr>
    </w:lvl>
    <w:lvl w:ilvl="7" w:tplc="35703821" w:tentative="1">
      <w:start w:val="1"/>
      <w:numFmt w:val="lowerLetter"/>
      <w:lvlText w:val="%8."/>
      <w:lvlJc w:val="left"/>
      <w:pPr>
        <w:ind w:left="5760" w:hanging="360"/>
      </w:pPr>
    </w:lvl>
    <w:lvl w:ilvl="8" w:tplc="357038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2">
    <w:multiLevelType w:val="hybridMultilevel"/>
    <w:lvl w:ilvl="0" w:tplc="54168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8F2D60"/>
    <w:multiLevelType w:val="multilevel"/>
    <w:tmpl w:val="1076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9A4349"/>
    <w:multiLevelType w:val="multilevel"/>
    <w:tmpl w:val="FF923EC2"/>
    <w:lvl w:ilvl="0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</w:rPr>
    </w:lvl>
  </w:abstractNum>
  <w:abstractNum w:abstractNumId="2" w15:restartNumberingAfterBreak="0">
    <w:nsid w:val="00F0205A"/>
    <w:multiLevelType w:val="multilevel"/>
    <w:tmpl w:val="CCD6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55FEF"/>
    <w:multiLevelType w:val="hybridMultilevel"/>
    <w:tmpl w:val="1FAC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07BF1"/>
    <w:multiLevelType w:val="multilevel"/>
    <w:tmpl w:val="432C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87E76"/>
    <w:multiLevelType w:val="multilevel"/>
    <w:tmpl w:val="AFEC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15DF5"/>
    <w:multiLevelType w:val="multilevel"/>
    <w:tmpl w:val="AC7C85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A0C86"/>
    <w:multiLevelType w:val="hybridMultilevel"/>
    <w:tmpl w:val="40E4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13C94"/>
    <w:multiLevelType w:val="hybridMultilevel"/>
    <w:tmpl w:val="50F0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A11E9"/>
    <w:multiLevelType w:val="multilevel"/>
    <w:tmpl w:val="780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F0312"/>
    <w:multiLevelType w:val="multilevel"/>
    <w:tmpl w:val="FCF26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66751"/>
    <w:multiLevelType w:val="multilevel"/>
    <w:tmpl w:val="963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2657E"/>
    <w:multiLevelType w:val="multilevel"/>
    <w:tmpl w:val="C98EE7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</w:rPr>
    </w:lvl>
  </w:abstractNum>
  <w:abstractNum w:abstractNumId="13" w15:restartNumberingAfterBreak="0">
    <w:nsid w:val="53300D7E"/>
    <w:multiLevelType w:val="multilevel"/>
    <w:tmpl w:val="9A2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7165B"/>
    <w:multiLevelType w:val="hybridMultilevel"/>
    <w:tmpl w:val="C420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16FC0"/>
    <w:multiLevelType w:val="multilevel"/>
    <w:tmpl w:val="C278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D7206D"/>
    <w:multiLevelType w:val="multilevel"/>
    <w:tmpl w:val="4076602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7" w15:restartNumberingAfterBreak="0">
    <w:nsid w:val="75C736EB"/>
    <w:multiLevelType w:val="multilevel"/>
    <w:tmpl w:val="0434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455FA0"/>
    <w:multiLevelType w:val="hybridMultilevel"/>
    <w:tmpl w:val="D3A0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64CAF"/>
    <w:multiLevelType w:val="multilevel"/>
    <w:tmpl w:val="3B44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6"/>
  </w:num>
  <w:num w:numId="5">
    <w:abstractNumId w:val="1"/>
  </w:num>
  <w:num w:numId="6">
    <w:abstractNumId w:val="7"/>
  </w:num>
  <w:num w:numId="7">
    <w:abstractNumId w:val="18"/>
  </w:num>
  <w:num w:numId="8">
    <w:abstractNumId w:val="3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  <w:num w:numId="15">
    <w:abstractNumId w:val="17"/>
  </w:num>
  <w:num w:numId="16">
    <w:abstractNumId w:val="2"/>
  </w:num>
  <w:num w:numId="17">
    <w:abstractNumId w:val="10"/>
  </w:num>
  <w:num w:numId="18">
    <w:abstractNumId w:val="4"/>
  </w:num>
  <w:num w:numId="19">
    <w:abstractNumId w:val="19"/>
  </w:num>
  <w:num w:numId="20">
    <w:abstractNumId w:val="12"/>
  </w:num>
  <w:num w:numId="7182">
    <w:abstractNumId w:val="7182"/>
  </w:num>
  <w:num w:numId="7183">
    <w:abstractNumId w:val="71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90E"/>
    <w:rsid w:val="000A1F38"/>
    <w:rsid w:val="000E5820"/>
    <w:rsid w:val="002224FF"/>
    <w:rsid w:val="0024001C"/>
    <w:rsid w:val="002B3201"/>
    <w:rsid w:val="003E0EDD"/>
    <w:rsid w:val="003E551D"/>
    <w:rsid w:val="003E553F"/>
    <w:rsid w:val="0043587F"/>
    <w:rsid w:val="00485BA7"/>
    <w:rsid w:val="004F42A4"/>
    <w:rsid w:val="00603C8E"/>
    <w:rsid w:val="006947C2"/>
    <w:rsid w:val="00753C04"/>
    <w:rsid w:val="007B4AD2"/>
    <w:rsid w:val="008160A2"/>
    <w:rsid w:val="008B5EEA"/>
    <w:rsid w:val="008D2C55"/>
    <w:rsid w:val="008E2EDA"/>
    <w:rsid w:val="0092790E"/>
    <w:rsid w:val="0094556C"/>
    <w:rsid w:val="009978A3"/>
    <w:rsid w:val="00A04605"/>
    <w:rsid w:val="00A23E8F"/>
    <w:rsid w:val="00AB5D9A"/>
    <w:rsid w:val="00AE4C92"/>
    <w:rsid w:val="00B0378C"/>
    <w:rsid w:val="00D54BB2"/>
    <w:rsid w:val="00D75023"/>
    <w:rsid w:val="00D86E4E"/>
    <w:rsid w:val="00F1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AAAD"/>
  <w15:docId w15:val="{8F96522C-4B9C-46E7-8AF3-B49A85A4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8E"/>
  </w:style>
  <w:style w:type="paragraph" w:styleId="1">
    <w:name w:val="heading 1"/>
    <w:basedOn w:val="a"/>
    <w:next w:val="a"/>
    <w:link w:val="10"/>
    <w:uiPriority w:val="9"/>
    <w:qFormat/>
    <w:rsid w:val="00694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4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947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7C2"/>
  </w:style>
  <w:style w:type="paragraph" w:styleId="a3">
    <w:name w:val="List Paragraph"/>
    <w:basedOn w:val="a"/>
    <w:uiPriority w:val="34"/>
    <w:qFormat/>
    <w:rsid w:val="00694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4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94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4001C"/>
    <w:rPr>
      <w:b/>
      <w:bCs/>
    </w:rPr>
  </w:style>
  <w:style w:type="character" w:styleId="a6">
    <w:name w:val="Hyperlink"/>
    <w:basedOn w:val="a0"/>
    <w:uiPriority w:val="99"/>
    <w:unhideWhenUsed/>
    <w:rsid w:val="003E553F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D86E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86E4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6E4E"/>
    <w:pPr>
      <w:spacing w:after="100"/>
      <w:ind w:left="220"/>
    </w:pPr>
  </w:style>
  <w:style w:type="paragraph" w:styleId="a8">
    <w:name w:val="Balloon Text"/>
    <w:basedOn w:val="a"/>
    <w:link w:val="a9"/>
    <w:uiPriority w:val="99"/>
    <w:semiHidden/>
    <w:unhideWhenUsed/>
    <w:rsid w:val="00D8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E4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B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5EEA"/>
  </w:style>
  <w:style w:type="paragraph" w:styleId="ac">
    <w:name w:val="footer"/>
    <w:basedOn w:val="a"/>
    <w:link w:val="ad"/>
    <w:uiPriority w:val="99"/>
    <w:unhideWhenUsed/>
    <w:rsid w:val="008B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5EE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498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2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4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28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65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4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32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36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534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26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210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46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1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6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8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13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9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2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76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12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1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52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554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534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25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753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805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69954737" Type="http://schemas.openxmlformats.org/officeDocument/2006/relationships/comments" Target="comments.xml"/><Relationship Id="rId279008897" Type="http://schemas.microsoft.com/office/2011/relationships/commentsExtended" Target="commentsExtended.xml"/><Relationship Id="rId70841445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5HErGOWKW7Mu/Ews7nlURXHVNDk=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69954737"/>
            <mdssi:RelationshipReference SourceId="rId279008897"/>
            <mdssi:RelationshipReference SourceId="rId708414450"/>
          </Transform>
          <Transform Algorithm="http://www.w3.org/TR/2001/REC-xml-c14n-20010315"/>
        </Transforms>
        <DigestMethod Algorithm="http://www.w3.org/2000/09/xmldsig#sha1"/>
        <DigestValue>zNMb4Y7IG5BWkZaTIdCHvoTNh8o=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Vrt11+WD0+4VpUjVwnjLt3AfLPA=</DigestValue>
      </Reference>
      <Reference URI="/word/endnotes.xml?ContentType=application/vnd.openxmlformats-officedocument.wordprocessingml.endnotes+xml">
        <DigestMethod Algorithm="http://www.w3.org/2000/09/xmldsig#sha1"/>
        <DigestValue>sf4CAzH4NkgUy53NygWT759a9i0=</DigestValue>
      </Reference>
      <Reference URI="/word/fontTable.xml?ContentType=application/vnd.openxmlformats-officedocument.wordprocessingml.fontTable+xml">
        <DigestMethod Algorithm="http://www.w3.org/2000/09/xmldsig#sha1"/>
        <DigestValue>k/lFSG7Wdp/LJAyNujbl18WgM7E=</DigestValue>
      </Reference>
      <Reference URI="/word/footnotes.xml?ContentType=application/vnd.openxmlformats-officedocument.wordprocessingml.footnotes+xml">
        <DigestMethod Algorithm="http://www.w3.org/2000/09/xmldsig#sha1"/>
        <DigestValue>D7xRSmkEycavzU/MO9X4N7vNyE4=</DigestValue>
      </Reference>
      <Reference URI="/word/numbering.xml?ContentType=application/vnd.openxmlformats-officedocument.wordprocessingml.numbering+xml">
        <DigestMethod Algorithm="http://www.w3.org/2000/09/xmldsig#sha1"/>
        <DigestValue>3zZi5TuKV9NiHPBPhhuzEIGeUnU=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JlUd/ji2kTxLTt11qU5Pozd6Njs=</DigestValue>
      </Reference>
      <Reference URI="/word/styles.xml?ContentType=application/vnd.openxmlformats-officedocument.wordprocessingml.styles+xml">
        <DigestMethod Algorithm="http://www.w3.org/2000/09/xmldsig#sha1"/>
        <DigestValue>AwqeEvs93ZVkwh9qkzlcVaXIrR8=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j8tTUW7jmq7tZkYKHTVbEoxFXFs=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B63C-A0FD-458E-B881-48C80A9E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16</cp:revision>
  <dcterms:created xsi:type="dcterms:W3CDTF">2020-02-13T05:10:00Z</dcterms:created>
  <dcterms:modified xsi:type="dcterms:W3CDTF">2023-11-01T23:26:00Z</dcterms:modified>
</cp:coreProperties>
</file>